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3E" w:rsidRDefault="0025093E" w:rsidP="0025093E">
      <w:pPr>
        <w:jc w:val="center"/>
        <w:rPr>
          <w:rFonts w:ascii="Arial" w:hAnsi="Arial" w:cs="Arial"/>
          <w:b/>
          <w:sz w:val="24"/>
          <w:szCs w:val="24"/>
        </w:rPr>
      </w:pPr>
    </w:p>
    <w:p w:rsidR="00174CEE" w:rsidRPr="0025093E" w:rsidRDefault="00174CEE" w:rsidP="0025093E">
      <w:pPr>
        <w:jc w:val="center"/>
        <w:rPr>
          <w:rFonts w:ascii="Arial" w:hAnsi="Arial" w:cs="Arial"/>
          <w:b/>
          <w:sz w:val="24"/>
          <w:szCs w:val="24"/>
        </w:rPr>
      </w:pPr>
      <w:r w:rsidRPr="0025093E">
        <w:rPr>
          <w:rFonts w:ascii="Arial" w:hAnsi="Arial" w:cs="Arial"/>
          <w:b/>
          <w:sz w:val="24"/>
          <w:szCs w:val="24"/>
        </w:rPr>
        <w:t>CODE OF CONDUCT FOR MEMBERS</w:t>
      </w:r>
    </w:p>
    <w:p w:rsidR="0025093E" w:rsidRDefault="0025093E">
      <w:pPr>
        <w:rPr>
          <w:rFonts w:ascii="Arial" w:hAnsi="Arial" w:cs="Arial"/>
          <w:sz w:val="24"/>
          <w:szCs w:val="24"/>
        </w:rPr>
      </w:pP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All members must take responsibility in ensuring they are up to date with the rules, understand and adhere to them.</w:t>
      </w:r>
    </w:p>
    <w:p w:rsidR="000E7FC6"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All members must respect the rights, dignity and worth of all participants regardless of age, gender, ability, race, cultural background, religious beliefs or sexual ident</w:t>
      </w:r>
      <w:bookmarkStart w:id="0" w:name="_GoBack"/>
      <w:bookmarkEnd w:id="0"/>
      <w:r w:rsidRPr="0025093E">
        <w:rPr>
          <w:rFonts w:ascii="Arial" w:hAnsi="Arial" w:cs="Arial"/>
          <w:szCs w:val="24"/>
        </w:rPr>
        <w:t>ity.</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Members should recognise the valuable contribution made by coaches and officials who are usually volunteers. They give their time and resources to provide rowing for members of the club.</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All members must respect officials and publicly accept their decisions.</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All members should be a positive role model, treat other participants and officials with the same level of respect you would expect to be shown to you.</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Use correct and proper language at all times.</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Members are not allowed to smoke, consume alcohol or drugs on club premises or whilst representing the club. Alcohol may be consumed by those aged over 18 when social events are in progress at the club and in line with bar licensing laws.</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Members should keep to agreed timings for training and competitions or inform their coach or squad coordinator if they are going to be late.</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 xml:space="preserve">Members much wear suitable kit for training and competitions, as agreed with the coach/team manager. Juniors should attend sessions prepared for both indoor and outdoor training with kit suitable for the weather conditions. </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Members must pay and fees for training or events promptly.</w:t>
      </w:r>
    </w:p>
    <w:p w:rsidR="00174CEE" w:rsidRPr="0025093E" w:rsidRDefault="00174CEE" w:rsidP="0010570E">
      <w:pPr>
        <w:pStyle w:val="ListParagraph"/>
        <w:numPr>
          <w:ilvl w:val="0"/>
          <w:numId w:val="2"/>
        </w:numPr>
        <w:spacing w:after="120"/>
        <w:ind w:left="425" w:hanging="357"/>
        <w:contextualSpacing w:val="0"/>
        <w:rPr>
          <w:rFonts w:ascii="Arial" w:hAnsi="Arial" w:cs="Arial"/>
          <w:szCs w:val="24"/>
        </w:rPr>
      </w:pPr>
      <w:r w:rsidRPr="0025093E">
        <w:rPr>
          <w:rFonts w:ascii="Arial" w:hAnsi="Arial" w:cs="Arial"/>
          <w:szCs w:val="24"/>
        </w:rPr>
        <w:t>Bullying of any sort will not be tolerated. Encourage everyone to enjoy sport and understand that people have different goals and motivations for taking part.</w:t>
      </w:r>
    </w:p>
    <w:sectPr w:rsidR="00174CEE" w:rsidRPr="002509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A8" w:rsidRDefault="008D11A8" w:rsidP="0025093E">
      <w:pPr>
        <w:spacing w:after="0" w:line="240" w:lineRule="auto"/>
      </w:pPr>
      <w:r>
        <w:separator/>
      </w:r>
    </w:p>
  </w:endnote>
  <w:endnote w:type="continuationSeparator" w:id="0">
    <w:p w:rsidR="008D11A8" w:rsidRDefault="008D11A8" w:rsidP="0025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E" w:rsidRPr="00AA0F5C" w:rsidRDefault="007857EE" w:rsidP="007857EE">
    <w:pPr>
      <w:tabs>
        <w:tab w:val="center" w:pos="4513"/>
        <w:tab w:val="right" w:pos="9026"/>
      </w:tabs>
      <w:spacing w:after="0" w:line="240" w:lineRule="auto"/>
      <w:jc w:val="center"/>
      <w:rPr>
        <w:b/>
        <w:bCs/>
        <w:color w:val="808080" w:themeColor="background1" w:themeShade="80"/>
        <w:lang w:eastAsia="en-GB"/>
      </w:rPr>
    </w:pPr>
    <w:r w:rsidRPr="00AA0F5C">
      <w:rPr>
        <w:b/>
        <w:bCs/>
        <w:color w:val="808080" w:themeColor="background1" w:themeShade="80"/>
        <w:lang w:eastAsia="en-GB"/>
      </w:rPr>
      <w:t>Nithsdale Amateur Rowing Club Ltd</w:t>
    </w:r>
  </w:p>
  <w:p w:rsidR="007857EE" w:rsidRPr="00AA0F5C" w:rsidRDefault="007857EE" w:rsidP="007857EE">
    <w:pPr>
      <w:tabs>
        <w:tab w:val="center" w:pos="4513"/>
        <w:tab w:val="right" w:pos="9026"/>
      </w:tabs>
      <w:spacing w:after="0" w:line="240" w:lineRule="auto"/>
      <w:jc w:val="center"/>
      <w:rPr>
        <w:bCs/>
        <w:color w:val="808080" w:themeColor="background1" w:themeShade="80"/>
      </w:rPr>
    </w:pPr>
    <w:r w:rsidRPr="00AA0F5C">
      <w:rPr>
        <w:color w:val="808080" w:themeColor="background1" w:themeShade="80"/>
      </w:rPr>
      <w:t>Registered</w:t>
    </w:r>
    <w:r w:rsidRPr="00AA0F5C">
      <w:rPr>
        <w:bCs/>
        <w:color w:val="808080" w:themeColor="background1" w:themeShade="80"/>
      </w:rPr>
      <w:t xml:space="preserve"> Charity No. SC039249</w:t>
    </w:r>
  </w:p>
  <w:p w:rsidR="007857EE" w:rsidRPr="00AA0F5C" w:rsidRDefault="007857EE" w:rsidP="007857EE">
    <w:pPr>
      <w:tabs>
        <w:tab w:val="center" w:pos="4513"/>
        <w:tab w:val="right" w:pos="9026"/>
      </w:tabs>
      <w:spacing w:after="0" w:line="240" w:lineRule="auto"/>
      <w:jc w:val="center"/>
      <w:rPr>
        <w:bCs/>
        <w:color w:val="808080" w:themeColor="background1" w:themeShade="80"/>
      </w:rPr>
    </w:pPr>
    <w:r w:rsidRPr="00AA0F5C">
      <w:rPr>
        <w:bCs/>
        <w:color w:val="808080" w:themeColor="background1" w:themeShade="80"/>
      </w:rPr>
      <w:t>Registered Company in Scotland Number: SC374934</w:t>
    </w:r>
  </w:p>
  <w:p w:rsidR="007857EE" w:rsidRPr="00AA0F5C" w:rsidRDefault="007857EE" w:rsidP="007857EE">
    <w:pPr>
      <w:pStyle w:val="Header"/>
      <w:jc w:val="center"/>
      <w:rPr>
        <w:rFonts w:cs="Times New Roman"/>
        <w:bCs/>
        <w:color w:val="808080" w:themeColor="background1" w:themeShade="80"/>
      </w:rPr>
    </w:pPr>
    <w:r w:rsidRPr="00AA0F5C">
      <w:rPr>
        <w:bCs/>
        <w:color w:val="808080" w:themeColor="background1" w:themeShade="80"/>
      </w:rPr>
      <w:t>Registered Address: The Boathouse, Greensands, Dumfries, DG1 1EF.</w:t>
    </w:r>
  </w:p>
  <w:p w:rsidR="007857EE" w:rsidRDefault="007857EE" w:rsidP="00785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A8" w:rsidRDefault="008D11A8" w:rsidP="0025093E">
      <w:pPr>
        <w:spacing w:after="0" w:line="240" w:lineRule="auto"/>
      </w:pPr>
      <w:r>
        <w:separator/>
      </w:r>
    </w:p>
  </w:footnote>
  <w:footnote w:type="continuationSeparator" w:id="0">
    <w:p w:rsidR="008D11A8" w:rsidRDefault="008D11A8" w:rsidP="0025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3E" w:rsidRDefault="000666EB">
    <w:pPr>
      <w:pStyle w:val="Header"/>
    </w:pPr>
    <w:r>
      <w:rPr>
        <w:rFonts w:ascii="Gill Sans MT" w:hAnsi="Gill Sans MT"/>
        <w:noProof/>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9pt;margin-top:-14.3pt;width:210pt;height:85.05pt;z-index:-251655168;mso-position-horizontal-relative:text;mso-position-vertical-relative:text">
          <v:imagedata r:id="rId1" o:title=""/>
          <w10:wrap side="right"/>
        </v:shape>
        <o:OLEObject Type="Embed" ProgID="AutoCAD" ShapeID="_x0000_s2049" DrawAspect="Content" ObjectID="_1538756304" r:id="rId2"/>
      </w:object>
    </w:r>
    <w:r>
      <w:rPr>
        <w:rFonts w:ascii="Gill Sans MT" w:hAnsi="Gill Sans MT"/>
        <w:noProof/>
        <w:szCs w:val="24"/>
      </w:rPr>
      <w:drawing>
        <wp:anchor distT="0" distB="0" distL="114300" distR="114300" simplePos="0" relativeHeight="251660288" behindDoc="1" locked="0" layoutInCell="1" allowOverlap="1" wp14:anchorId="7903C17B" wp14:editId="20228A3D">
          <wp:simplePos x="0" y="0"/>
          <wp:positionH relativeFrom="column">
            <wp:posOffset>4352925</wp:posOffset>
          </wp:positionH>
          <wp:positionV relativeFrom="paragraph">
            <wp:posOffset>-30480</wp:posOffset>
          </wp:positionV>
          <wp:extent cx="549910" cy="69024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3-26_SR_Logos_full-size_1119x1405.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910" cy="690245"/>
                  </a:xfrm>
                  <a:prstGeom prst="rect">
                    <a:avLst/>
                  </a:prstGeom>
                </pic:spPr>
              </pic:pic>
            </a:graphicData>
          </a:graphic>
        </wp:anchor>
      </w:drawing>
    </w:r>
    <w:r>
      <w:rPr>
        <w:rFonts w:ascii="Gill Sans MT" w:hAnsi="Gill Sans MT"/>
        <w:noProof/>
        <w:szCs w:val="24"/>
      </w:rPr>
      <w:drawing>
        <wp:anchor distT="0" distB="0" distL="114300" distR="114300" simplePos="0" relativeHeight="251659264" behindDoc="1" locked="0" layoutInCell="1" allowOverlap="1" wp14:anchorId="5DE073E8" wp14:editId="06CB7D53">
          <wp:simplePos x="0" y="0"/>
          <wp:positionH relativeFrom="margin">
            <wp:posOffset>5147310</wp:posOffset>
          </wp:positionH>
          <wp:positionV relativeFrom="paragraph">
            <wp:posOffset>-39370</wp:posOffset>
          </wp:positionV>
          <wp:extent cx="898525" cy="6953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2Row logo 2.jpg"/>
                  <pic:cNvPicPr/>
                </pic:nvPicPr>
                <pic:blipFill rotWithShape="1">
                  <a:blip r:embed="rId4" cstate="print">
                    <a:extLst>
                      <a:ext uri="{28A0092B-C50C-407E-A947-70E740481C1C}">
                        <a14:useLocalDpi xmlns:a14="http://schemas.microsoft.com/office/drawing/2010/main" val="0"/>
                      </a:ext>
                    </a:extLst>
                  </a:blip>
                  <a:srcRect l="19346" t="17198" r="27173" b="9191"/>
                  <a:stretch/>
                </pic:blipFill>
                <pic:spPr bwMode="auto">
                  <a:xfrm>
                    <a:off x="0" y="0"/>
                    <a:ext cx="898525" cy="69532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3D36"/>
    <w:multiLevelType w:val="hybridMultilevel"/>
    <w:tmpl w:val="E07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A57A8"/>
    <w:multiLevelType w:val="hybridMultilevel"/>
    <w:tmpl w:val="A774BD6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E"/>
    <w:rsid w:val="000666EB"/>
    <w:rsid w:val="000B5F80"/>
    <w:rsid w:val="000E7FC6"/>
    <w:rsid w:val="0010570E"/>
    <w:rsid w:val="00174CEE"/>
    <w:rsid w:val="0025093E"/>
    <w:rsid w:val="007857EE"/>
    <w:rsid w:val="008D11A8"/>
    <w:rsid w:val="0098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4A4A6C-1AE3-45A5-9FAB-EE47CB9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EE"/>
    <w:pPr>
      <w:spacing w:after="0" w:line="240" w:lineRule="auto"/>
      <w:ind w:left="720"/>
      <w:contextualSpacing/>
    </w:pPr>
    <w:rPr>
      <w:rFonts w:ascii="Times" w:eastAsia="Times" w:hAnsi="Times" w:cs="Times New Roman"/>
      <w:sz w:val="24"/>
      <w:szCs w:val="20"/>
      <w:lang w:eastAsia="en-GB"/>
    </w:rPr>
  </w:style>
  <w:style w:type="paragraph" w:styleId="Header">
    <w:name w:val="header"/>
    <w:basedOn w:val="Normal"/>
    <w:link w:val="HeaderChar"/>
    <w:uiPriority w:val="99"/>
    <w:unhideWhenUsed/>
    <w:rsid w:val="00250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93E"/>
  </w:style>
  <w:style w:type="paragraph" w:styleId="Footer">
    <w:name w:val="footer"/>
    <w:basedOn w:val="Normal"/>
    <w:link w:val="FooterChar"/>
    <w:uiPriority w:val="99"/>
    <w:unhideWhenUsed/>
    <w:rsid w:val="00250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Platten</dc:creator>
  <cp:keywords/>
  <dc:description/>
  <cp:lastModifiedBy>Melanie Platten</cp:lastModifiedBy>
  <cp:revision>7</cp:revision>
  <dcterms:created xsi:type="dcterms:W3CDTF">2016-10-23T18:18:00Z</dcterms:created>
  <dcterms:modified xsi:type="dcterms:W3CDTF">2016-10-23T18:32:00Z</dcterms:modified>
</cp:coreProperties>
</file>